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2505"/>
        <w:gridCol w:w="1065"/>
        <w:gridCol w:w="1156"/>
        <w:gridCol w:w="1720"/>
      </w:tblGrid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CNPJ: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UNIDADE DE EMERGENCIA DR DANIEL HOULY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3015408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12200259000408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Empresarial: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Personalidade: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SECRETARIA DE ESTADO DA SAUDE 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JURÍDICA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Logradouro: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Número: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 xml:space="preserve">AL </w:t>
            </w:r>
            <w:proofErr w:type="gramStart"/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220 KM</w:t>
            </w:r>
            <w:proofErr w:type="gramEnd"/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S/N</w:t>
            </w:r>
          </w:p>
        </w:tc>
      </w:tr>
      <w:tr w:rsidR="00126AC9" w:rsidRPr="00126AC9" w:rsidTr="00126AC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Complemento: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Município: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UF:</w:t>
            </w:r>
          </w:p>
        </w:tc>
      </w:tr>
      <w:tr w:rsidR="00126AC9" w:rsidRPr="00126AC9" w:rsidTr="00126AC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SENADOR ARNON DE 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57315745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ARAPIRACA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AL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Sub 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Gestão: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Dependência: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SOCORRO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ESTADUAL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MANTIDA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SUS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Médicos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122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Outros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346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NÃO SUS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Atendimento Prestado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857"/>
      </w:tblGrid>
      <w:tr w:rsidR="00126AC9" w:rsidRPr="00126AC9" w:rsidTr="00126AC9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de Atendimento: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Convênio: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INTERNACAO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SADT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URGENCIA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Fluxo de Clientela: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ATENDIMENTO DE DEMANDA ESPONTANEA E REFERENCIADA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Leitos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CIRÚRGICO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NEUROCIRURGIA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3</w:t>
            </w:r>
            <w:proofErr w:type="gramEnd"/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ORTOPEDIATRAUMATOLOGIA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CIRURGIA GERAL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CLINICA GERAL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40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COMPLEMENTAR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UTI ADULTO - TIPO 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7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UTI ADULTO - TIPO 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7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7</w:t>
            </w:r>
            <w:proofErr w:type="gramEnd"/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PEDIÁTRICOS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PEDIATRIA CLINICA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3</w:t>
            </w:r>
            <w:proofErr w:type="gramEnd"/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LEITOS HABILITADOS</w:t>
            </w:r>
            <w:r w:rsidRPr="00126A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br/>
            </w:r>
            <w:proofErr w:type="gramStart"/>
            <w:r w:rsidRPr="00126A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(</w:t>
            </w:r>
            <w:proofErr w:type="gramEnd"/>
            <w:r w:rsidRPr="00126A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totais de leitos SUS com sinalização (*), são totais recuperados dos leitos Habilitados pela SAS. Vide consulta Habilitações)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UTI II ADULTO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7</w:t>
            </w:r>
            <w:proofErr w:type="gramEnd"/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(*)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810"/>
        <w:gridCol w:w="1588"/>
        <w:gridCol w:w="1588"/>
        <w:gridCol w:w="14"/>
      </w:tblGrid>
      <w:tr w:rsidR="00126AC9" w:rsidRPr="00126AC9" w:rsidTr="00126AC9">
        <w:trPr>
          <w:gridAfter w:val="1"/>
          <w:tblCellSpacing w:w="0" w:type="dxa"/>
          <w:jc w:val="center"/>
        </w:trPr>
        <w:tc>
          <w:tcPr>
            <w:tcW w:w="3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26AC9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7</w:t>
            </w:r>
            <w:proofErr w:type="gramEnd"/>
          </w:p>
        </w:tc>
      </w:tr>
      <w:tr w:rsidR="00126AC9" w:rsidRPr="00126AC9" w:rsidTr="00126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pct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Especializados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570"/>
        <w:gridCol w:w="1771"/>
        <w:gridCol w:w="555"/>
        <w:gridCol w:w="871"/>
        <w:gridCol w:w="871"/>
        <w:gridCol w:w="871"/>
      </w:tblGrid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Ambulatorial: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Hospitalar: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</w:t>
            </w:r>
            <w:proofErr w:type="spellEnd"/>
            <w:proofErr w:type="gramStart"/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Característica: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</w:t>
            </w:r>
            <w:proofErr w:type="spellEnd"/>
            <w:proofErr w:type="gramStart"/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    SUS: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</w:t>
            </w:r>
            <w:proofErr w:type="gramStart"/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SUS: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1800"/>
        <w:gridCol w:w="450"/>
        <w:gridCol w:w="900"/>
        <w:gridCol w:w="900"/>
        <w:gridCol w:w="900"/>
      </w:tblGrid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CIRURGIA REPARADORA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lastRenderedPageBreak/>
              <w:t>121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TERCEIRIZADO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ENDOSCOPIA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HEMOTERAPIA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HEMOTERAPIA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OFTALMOLOGIA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155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TRAUMATOLOGIA E ORTOPEDIA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VIDEOLAPAROSCOPIA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VIGILANCIA EM SAUDE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TRANSPLANTE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 Classificação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150"/>
        <w:gridCol w:w="900"/>
        <w:gridCol w:w="900"/>
      </w:tblGrid>
      <w:tr w:rsidR="00126AC9" w:rsidRPr="00126AC9" w:rsidTr="00126AC9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Codigo</w:t>
            </w:r>
            <w:proofErr w:type="spellEnd"/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Classificação: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Terceiro: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9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124"/>
        <w:gridCol w:w="3124"/>
        <w:gridCol w:w="873"/>
      </w:tblGrid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117 - 002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CIRURGIA REPARADORA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TRATAMENTO EM QUEIMADOS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RADIOLOGIA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ULTRASONOGRAFIA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TOMOGRAFIA COMPUTADORIZADA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TOMOGRAFIA COMPUTADORIZADA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145 - 013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IMUNOHEMATOLOGICOS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145 - 009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MICROBIOLOGICOS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HORMONAIS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DE UROANALISE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COPROLOGICOS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SOROLOGICOS E IMUNOLOGICOS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HEMATOLOGICOS E HEMOSTASIA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BIOQUIMICOS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 ELETROCARDIOGRAFICO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142 - 001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ENDOSCOPIA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DO APARELHO DIGESTIVO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142 - 002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ENDOSCOPIA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DO APARELHO RESPIRATORIO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126 - 007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NAS ALTERACOES EM NEUROLOGIA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CARDIOVASCULARES E PNEUMOFUNCI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NAS DISFUNCOES MUSCULO ESQUELET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EM ALTERACOES ONCOLOGICAS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128 - 002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HEMOTERAPIA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DIAGNOSTICO EM HEMOTERAPIA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128 - 004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HEMOTERAPIA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MEDICINA TRANSFUSIONAL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131 - 003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OFTALMOLOGIA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TRATAMENTO CIRURGICO DO APARELHO DA VISAO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155 - 003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TRAUMATOLOGIA E ORTOPEDIA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TRAUMATOLOGIA E ORTOPEDIA DE URGENCIA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146 - 001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VIDEOLAPAROSCOPIA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DIAGNOSTICA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VIGILANCIA EM SAUDE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VIGILANCIA EPIDEMIOLOGICA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126AC9" w:rsidRPr="00126AC9" w:rsidTr="00126AC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lastRenderedPageBreak/>
              <w:t>149 - 015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TRANSPLANTE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ACOES PARA DOACAO E CAPTACAO DE ORGAOS E TECIDOS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126AC9" w:rsidRPr="00126AC9" w:rsidRDefault="00126AC9" w:rsidP="00126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6AC9" w:rsidRPr="00126AC9" w:rsidTr="00126A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9" w:rsidRPr="00126AC9" w:rsidRDefault="00126AC9" w:rsidP="001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A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A1838" w:rsidRDefault="00126AC9"/>
    <w:sectPr w:rsidR="00DA1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C9"/>
    <w:rsid w:val="00126AC9"/>
    <w:rsid w:val="00702841"/>
    <w:rsid w:val="00D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26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26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3821</Characters>
  <Application>Microsoft Office Word</Application>
  <DocSecurity>0</DocSecurity>
  <Lines>31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Duarte Cavalcante de Araujo</dc:creator>
  <cp:lastModifiedBy>Allan Duarte Cavalcante de Araujo</cp:lastModifiedBy>
  <cp:revision>1</cp:revision>
  <dcterms:created xsi:type="dcterms:W3CDTF">2016-08-19T17:19:00Z</dcterms:created>
  <dcterms:modified xsi:type="dcterms:W3CDTF">2016-08-19T17:23:00Z</dcterms:modified>
</cp:coreProperties>
</file>